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</w:pPr>
    </w:p>
    <w:p>
      <w:pPr>
        <w:pStyle w:val="Überschrift 3"/>
        <w:bidi w:val="0"/>
      </w:pPr>
      <w:r>
        <w:rPr>
          <w:rtl w:val="0"/>
        </w:rPr>
        <w:t>Hallenboden-Schutzbelag 1/1 m</w:t>
      </w: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Textile Nadelfilzplatine aus Polypropylen mit Polyolefin R</w:t>
      </w:r>
      <w:r>
        <w:rPr>
          <w:rFonts w:cs="Arial Unicode MS" w:eastAsia="Arial Unicode MS" w:hint="default"/>
          <w:rtl w:val="0"/>
          <w:lang w:val="de-DE"/>
        </w:rPr>
        <w:t>ü</w:t>
      </w:r>
      <w:r>
        <w:rPr>
          <w:rFonts w:cs="Arial Unicode MS" w:eastAsia="Arial Unicode MS"/>
          <w:rtl w:val="0"/>
          <w:lang w:val="de-DE"/>
        </w:rPr>
        <w:t>cken (wei</w:t>
      </w:r>
      <w:r>
        <w:rPr>
          <w:rFonts w:cs="Arial Unicode MS" w:eastAsia="Arial Unicode MS" w:hint="default"/>
          <w:rtl w:val="0"/>
          <w:lang w:val="de-DE"/>
        </w:rPr>
        <w:t>ß</w:t>
      </w:r>
      <w:r>
        <w:rPr>
          <w:rFonts w:cs="Arial Unicode MS" w:eastAsia="Arial Unicode MS"/>
          <w:rtl w:val="0"/>
          <w:lang w:val="de-DE"/>
        </w:rPr>
        <w:t>)</w:t>
      </w: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Farben meliert: dunkelgrau | Auf Anfrage: hellgrau, blau, rot, braun</w:t>
      </w:r>
    </w:p>
    <w:p>
      <w:pPr>
        <w:pStyle w:val="Text"/>
        <w:bidi w:val="0"/>
      </w:pPr>
    </w:p>
    <w:p>
      <w:pPr>
        <w:pStyle w:val="Text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Kriterien: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Format:</w:t>
        <w:tab/>
        <w:tab/>
        <w:t>1/1 m</w:t>
        <w:tab/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Gesamtdicke:</w:t>
        <w:tab/>
        <w:tab/>
        <w:t>5,2 mm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Gesamtgewicht:</w:t>
        <w:tab/>
        <w:t>3.100 g/qm +-10%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R</w:t>
      </w:r>
      <w:r>
        <w:rPr>
          <w:rFonts w:cs="Arial Unicode MS" w:eastAsia="Arial Unicode MS" w:hint="default"/>
          <w:rtl w:val="0"/>
          <w:lang w:val="de-DE"/>
        </w:rPr>
        <w:t>ü</w:t>
      </w:r>
      <w:r>
        <w:rPr>
          <w:rFonts w:cs="Arial Unicode MS" w:eastAsia="Arial Unicode MS"/>
          <w:rtl w:val="0"/>
          <w:lang w:val="de-DE"/>
        </w:rPr>
        <w:t>ckseite:</w:t>
        <w:tab/>
        <w:tab/>
        <w:t>wei</w:t>
      </w:r>
      <w:r>
        <w:rPr>
          <w:rFonts w:cs="Arial Unicode MS" w:eastAsia="Arial Unicode MS" w:hint="default"/>
          <w:rtl w:val="0"/>
          <w:lang w:val="de-DE"/>
        </w:rPr>
        <w:t>ß</w:t>
      </w:r>
      <w:r>
        <w:rPr>
          <w:rFonts w:cs="Arial Unicode MS" w:eastAsia="Arial Unicode MS"/>
          <w:rtl w:val="0"/>
          <w:lang w:val="de-DE"/>
        </w:rPr>
        <w:t>e Polyolefin Beschichtung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 xml:space="preserve">Brandverhalten: </w:t>
        <w:tab/>
        <w:t>Bfl - s1 schwer entflammbar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Fu</w:t>
      </w:r>
      <w:r>
        <w:rPr>
          <w:rFonts w:cs="Arial Unicode MS" w:eastAsia="Arial Unicode MS" w:hint="default"/>
          <w:rtl w:val="0"/>
          <w:lang w:val="de-DE"/>
        </w:rPr>
        <w:t>ß</w:t>
      </w:r>
      <w:r>
        <w:rPr>
          <w:rFonts w:cs="Arial Unicode MS" w:eastAsia="Arial Unicode MS"/>
          <w:rtl w:val="0"/>
          <w:lang w:val="de-DE"/>
        </w:rPr>
        <w:t>bodenheizung:</w:t>
        <w:tab/>
        <w:t>bis 30 Grad Oberfl</w:t>
      </w:r>
      <w:r>
        <w:rPr>
          <w:rFonts w:cs="Arial Unicode MS" w:eastAsia="Arial Unicode MS" w:hint="default"/>
          <w:rtl w:val="0"/>
          <w:lang w:val="de-DE"/>
        </w:rPr>
        <w:t>ä</w:t>
      </w:r>
      <w:r>
        <w:rPr>
          <w:rFonts w:cs="Arial Unicode MS" w:eastAsia="Arial Unicode MS"/>
          <w:rtl w:val="0"/>
          <w:lang w:val="de-DE"/>
        </w:rPr>
        <w:t>chentemperatur geeignet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Dimensionsstabilt</w:t>
      </w:r>
      <w:r>
        <w:rPr>
          <w:rFonts w:cs="Arial Unicode MS" w:eastAsia="Arial Unicode MS" w:hint="default"/>
          <w:rtl w:val="0"/>
          <w:lang w:val="de-DE"/>
        </w:rPr>
        <w:t>ä</w:t>
      </w:r>
      <w:r>
        <w:rPr>
          <w:rFonts w:cs="Arial Unicode MS" w:eastAsia="Arial Unicode MS"/>
          <w:rtl w:val="0"/>
          <w:lang w:val="de-DE"/>
        </w:rPr>
        <w:t>t:</w:t>
        <w:tab/>
        <w:t>&lt; 0,2%</w:t>
        <w:tab/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Nutzungsklasse:</w:t>
        <w:tab/>
        <w:t xml:space="preserve">32 gewerbliche </w:t>
      </w:r>
      <w:r>
        <w:rPr>
          <w:rFonts w:cs="Arial Unicode MS" w:eastAsia="Arial Unicode MS" w:hint="default"/>
          <w:rtl w:val="0"/>
          <w:lang w:val="de-DE"/>
        </w:rPr>
        <w:t>ö</w:t>
      </w:r>
      <w:r>
        <w:rPr>
          <w:rFonts w:cs="Arial Unicode MS" w:eastAsia="Arial Unicode MS"/>
          <w:rtl w:val="0"/>
          <w:lang w:val="de-DE"/>
        </w:rPr>
        <w:t>ffentliche Verwendungsbereiche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Farbe:</w:t>
        <w:tab/>
        <w:tab/>
        <w:tab/>
        <w:t>dunkelgrau meliert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z.B. Marke SportGiant oder gleichwertig</w:t>
      </w:r>
    </w:p>
    <w:p>
      <w:pPr>
        <w:pStyle w:val="Text"/>
        <w:bidi w:val="0"/>
      </w:pPr>
    </w:p>
    <w:p>
      <w:pPr>
        <w:pStyle w:val="Überschrift 3"/>
        <w:bidi w:val="0"/>
      </w:pPr>
      <w:r>
        <w:rPr>
          <w:rtl w:val="0"/>
        </w:rPr>
        <w:t>Transport- und Lagerwagen f</w:t>
      </w:r>
      <w:r>
        <w:rPr>
          <w:rtl w:val="0"/>
        </w:rPr>
        <w:t>ü</w:t>
      </w:r>
      <w:r>
        <w:rPr>
          <w:rtl w:val="0"/>
        </w:rPr>
        <w:t>r Teppichfliesen 1/1 m</w:t>
      </w: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Mattenwagen aus Profilstahl, geschwei</w:t>
      </w:r>
      <w:r>
        <w:rPr>
          <w:rFonts w:cs="Arial Unicode MS" w:eastAsia="Arial Unicode MS" w:hint="default"/>
          <w:rtl w:val="0"/>
          <w:lang w:val="de-DE"/>
        </w:rPr>
        <w:t>ß</w:t>
      </w:r>
      <w:r>
        <w:rPr>
          <w:rFonts w:cs="Arial Unicode MS" w:eastAsia="Arial Unicode MS"/>
          <w:rtl w:val="0"/>
          <w:lang w:val="de-DE"/>
        </w:rPr>
        <w:t>ter Schiebeb</w:t>
      </w:r>
      <w:r>
        <w:rPr>
          <w:rFonts w:cs="Arial Unicode MS" w:eastAsia="Arial Unicode MS" w:hint="default"/>
          <w:rtl w:val="0"/>
          <w:lang w:val="de-DE"/>
        </w:rPr>
        <w:t>ü</w:t>
      </w:r>
      <w:r>
        <w:rPr>
          <w:rFonts w:cs="Arial Unicode MS" w:eastAsia="Arial Unicode MS"/>
          <w:rtl w:val="0"/>
          <w:lang w:val="de-DE"/>
        </w:rPr>
        <w:t>gel</w:t>
      </w: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Kapazit</w:t>
      </w:r>
      <w:r>
        <w:rPr>
          <w:rFonts w:cs="Arial Unicode MS" w:eastAsia="Arial Unicode MS" w:hint="default"/>
          <w:rtl w:val="0"/>
          <w:lang w:val="de-DE"/>
        </w:rPr>
        <w:t>ä</w:t>
      </w:r>
      <w:r>
        <w:rPr>
          <w:rFonts w:cs="Arial Unicode MS" w:eastAsia="Arial Unicode MS"/>
          <w:rtl w:val="0"/>
          <w:lang w:val="de-DE"/>
        </w:rPr>
        <w:t>t: 150 qm</w:t>
      </w:r>
    </w:p>
    <w:p>
      <w:pPr>
        <w:pStyle w:val="Text"/>
        <w:bidi w:val="0"/>
      </w:pPr>
    </w:p>
    <w:p>
      <w:pPr>
        <w:pStyle w:val="Text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Kriterien: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</w:rPr>
        <w:t>Transportfl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  <w:lang w:val="de-DE"/>
        </w:rPr>
        <w:t>che</w:t>
      </w:r>
      <w:r>
        <w:rPr>
          <w:rFonts w:cs="Arial Unicode MS" w:eastAsia="Arial Unicode MS"/>
          <w:rtl w:val="0"/>
          <w:lang w:val="de-DE"/>
        </w:rPr>
        <w:t>:</w:t>
        <w:tab/>
        <w:t>1/1 m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Gesamtl</w:t>
      </w:r>
      <w:r>
        <w:rPr>
          <w:rFonts w:cs="Arial Unicode MS" w:eastAsia="Arial Unicode MS" w:hint="default"/>
          <w:rtl w:val="0"/>
          <w:lang w:val="de-DE"/>
        </w:rPr>
        <w:t>ä</w:t>
      </w:r>
      <w:r>
        <w:rPr>
          <w:rFonts w:cs="Arial Unicode MS" w:eastAsia="Arial Unicode MS"/>
          <w:rtl w:val="0"/>
          <w:lang w:val="de-DE"/>
        </w:rPr>
        <w:t>nge:</w:t>
        <w:tab/>
        <w:tab/>
        <w:t>1,29 m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Traglast:</w:t>
        <w:tab/>
        <w:tab/>
        <w:t>500 kg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Konstruktion:</w:t>
        <w:tab/>
        <w:tab/>
      </w:r>
      <w:r>
        <w:rPr>
          <w:rFonts w:cs="Arial Unicode MS" w:eastAsia="Arial Unicode MS"/>
          <w:rtl w:val="0"/>
        </w:rPr>
        <w:t>Profilstah</w:t>
      </w:r>
      <w:r>
        <w:rPr>
          <w:rFonts w:cs="Arial Unicode MS" w:eastAsia="Arial Unicode MS"/>
          <w:rtl w:val="0"/>
          <w:lang w:val="de-DE"/>
        </w:rPr>
        <w:t xml:space="preserve">l, pulverbeschichtet </w:t>
      </w:r>
      <w:r>
        <w:rPr>
          <w:rFonts w:cs="Arial Unicode MS" w:eastAsia="Arial Unicode MS"/>
          <w:rtl w:val="0"/>
          <w:lang w:val="de-DE"/>
        </w:rPr>
        <w:t xml:space="preserve">RAL 6037 </w:t>
      </w:r>
      <w:r>
        <w:rPr>
          <w:rFonts w:cs="Arial Unicode MS" w:eastAsia="Arial Unicode MS"/>
          <w:rtl w:val="0"/>
          <w:lang w:val="de-DE"/>
        </w:rPr>
        <w:t>r</w:t>
      </w:r>
      <w:r>
        <w:rPr>
          <w:rFonts w:cs="Arial Unicode MS" w:eastAsia="Arial Unicode MS"/>
          <w:rtl w:val="0"/>
          <w:lang w:val="de-DE"/>
        </w:rPr>
        <w:t>eingr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n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R</w:t>
      </w:r>
      <w:r>
        <w:rPr>
          <w:rFonts w:cs="Arial Unicode MS" w:eastAsia="Arial Unicode MS" w:hint="default"/>
          <w:rtl w:val="0"/>
          <w:lang w:val="de-DE"/>
        </w:rPr>
        <w:t>ä</w:t>
      </w:r>
      <w:r>
        <w:rPr>
          <w:rFonts w:cs="Arial Unicode MS" w:eastAsia="Arial Unicode MS"/>
          <w:rtl w:val="0"/>
          <w:lang w:val="de-DE"/>
        </w:rPr>
        <w:t>der:</w:t>
        <w:tab/>
        <w:tab/>
        <w:tab/>
      </w:r>
      <w:r>
        <w:rPr>
          <w:rFonts w:cs="Arial Unicode MS" w:eastAsia="Arial Unicode MS"/>
          <w:rtl w:val="0"/>
        </w:rPr>
        <w:t>Elastic</w:t>
      </w:r>
      <w:r>
        <w:rPr>
          <w:rFonts w:cs="Arial Unicode MS" w:eastAsia="Arial Unicode MS"/>
          <w:rtl w:val="0"/>
          <w:lang w:val="de-DE"/>
        </w:rPr>
        <w:t>-</w:t>
      </w:r>
      <w:r>
        <w:rPr>
          <w:rFonts w:cs="Arial Unicode MS" w:eastAsia="Arial Unicode MS"/>
          <w:rtl w:val="0"/>
          <w:lang w:val="pt-PT"/>
        </w:rPr>
        <w:t xml:space="preserve">Vollgummi, </w:t>
      </w:r>
      <w:r>
        <w:rPr>
          <w:rFonts w:cs="Arial Unicode MS" w:eastAsia="Arial Unicode MS"/>
          <w:rtl w:val="0"/>
          <w:lang w:val="de-DE"/>
        </w:rPr>
        <w:t>grau ohne Profil</w:t>
      </w: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ab/>
        <w:tab/>
        <w:tab/>
        <w:t>2 Stk. Lenkrollen mit Feststeller, 2 Stk. Bockrollen feststehend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Radgr</w:t>
      </w:r>
      <w:r>
        <w:rPr>
          <w:rFonts w:cs="Arial Unicode MS" w:eastAsia="Arial Unicode MS" w:hint="default"/>
          <w:rtl w:val="0"/>
          <w:lang w:val="de-DE"/>
        </w:rPr>
        <w:t>öß</w:t>
      </w:r>
      <w:r>
        <w:rPr>
          <w:rFonts w:cs="Arial Unicode MS" w:eastAsia="Arial Unicode MS"/>
          <w:rtl w:val="0"/>
          <w:lang w:val="de-DE"/>
        </w:rPr>
        <w:t>e:</w:t>
        <w:tab/>
        <w:tab/>
        <w:t>200 / 50 mm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z.B. Marke SportGiant oder gleichwertig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819"/>
        <w:tab w:val="right" w:pos="9638"/>
        <w:tab w:val="clear" w:pos="9020"/>
      </w:tabs>
      <w:jc w:val="left"/>
    </w:pPr>
    <w:r>
      <w:rPr>
        <w:sz w:val="22"/>
        <w:szCs w:val="22"/>
      </w:rPr>
      <w:tab/>
    </w:r>
    <w:r>
      <w:rPr>
        <w:rStyle w:val="Hyperlink.0"/>
        <w:sz w:val="22"/>
        <w:szCs w:val="22"/>
      </w:rPr>
      <w:fldChar w:fldCharType="begin" w:fldLock="0"/>
    </w:r>
    <w:r>
      <w:rPr>
        <w:rStyle w:val="Hyperlink.0"/>
        <w:sz w:val="22"/>
        <w:szCs w:val="22"/>
      </w:rPr>
      <w:instrText xml:space="preserve"> HYPERLINK "http://www.sportbodenschutz.eu"</w:instrText>
    </w:r>
    <w:r>
      <w:rPr>
        <w:rStyle w:val="Hyperlink.0"/>
        <w:sz w:val="22"/>
        <w:szCs w:val="22"/>
      </w:rPr>
      <w:fldChar w:fldCharType="separate" w:fldLock="0"/>
    </w:r>
    <w:r>
      <w:rPr>
        <w:rStyle w:val="Hyperlink.0"/>
        <w:sz w:val="22"/>
        <w:szCs w:val="22"/>
        <w:rtl w:val="0"/>
        <w:lang w:val="de-DE"/>
      </w:rPr>
      <w:t>www.sportbodenschutz.eu</w:t>
    </w:r>
    <w:r>
      <w:rPr>
        <w:sz w:val="22"/>
        <w:szCs w:val="22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keepNext w:val="1"/>
      <w:tabs>
        <w:tab w:val="center" w:pos="4819"/>
        <w:tab w:val="right" w:pos="9638"/>
        <w:tab w:val="clear" w:pos="9020"/>
      </w:tabs>
      <w:jc w:val="left"/>
      <w:outlineLvl w:val="0"/>
    </w:pPr>
    <w:r>
      <w:rPr>
        <w:b w:val="1"/>
        <w:bCs w:val="1"/>
        <w:sz w:val="30"/>
        <w:szCs w:val="30"/>
        <w:rtl w:val="0"/>
        <w:lang w:val="de-DE"/>
      </w:rPr>
      <w:t>Ausschreibungstexte</w:t>
    </w:r>
    <w:r>
      <w:rPr>
        <w:b w:val="1"/>
        <w:bCs w:val="1"/>
        <w:sz w:val="30"/>
        <w:szCs w:val="30"/>
      </w:rPr>
      <w:tab/>
      <w:tab/>
    </w:r>
    <w:r>
      <w:rPr>
        <w:rFonts w:ascii="Helvetica Neue" w:cs="Helvetica Neue" w:hAnsi="Helvetica Neue" w:eastAsia="Helvetica Neue"/>
        <w:b w:val="0"/>
        <w:bCs w:val="0"/>
        <w:i w:val="0"/>
        <w:iCs w:val="0"/>
        <w:sz w:val="24"/>
        <w:szCs w:val="24"/>
      </w:rPr>
      <w:drawing xmlns:a="http://schemas.openxmlformats.org/drawingml/2006/main">
        <wp:inline distT="0" distB="0" distL="0" distR="0">
          <wp:extent cx="1862536" cy="188310"/>
          <wp:effectExtent l="0" t="0" r="0" b="0"/>
          <wp:docPr id="1073741825" name="officeArt object" descr="Sportbodenschutz.eu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portbodenschutz.eu Logo.png" descr="Sportbodenschutz.eu Log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536" cy="1883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Überschrift 3">
    <w:name w:val="Überschrift 3"/>
    <w:next w:val="Text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